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D0" w:rsidRDefault="00AD6BC2">
      <w:r>
        <w:t>Identyfikator postępowania:</w:t>
      </w:r>
      <w:r w:rsidRPr="00AD6BC2">
        <w:t xml:space="preserve"> </w:t>
      </w:r>
      <w:r>
        <w:t>ocds-148610-cae3d2e0-7956-11ed-94da-6ae0fe5e7159</w:t>
      </w:r>
    </w:p>
    <w:sectPr w:rsidR="00BE78D0" w:rsidSect="00AB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AD6BC2"/>
    <w:rsid w:val="000713EF"/>
    <w:rsid w:val="00216439"/>
    <w:rsid w:val="002B1081"/>
    <w:rsid w:val="00860775"/>
    <w:rsid w:val="00AA4C4B"/>
    <w:rsid w:val="00AB76B3"/>
    <w:rsid w:val="00AD6BC2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2022-12-13T09:00:00Z</dcterms:created>
  <dcterms:modified xsi:type="dcterms:W3CDTF">2022-12-13T09:00:00Z</dcterms:modified>
</cp:coreProperties>
</file>